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D0" w:rsidRPr="00126D7D" w:rsidRDefault="00126D7D" w:rsidP="008D0F8A">
      <w:pPr>
        <w:spacing w:after="120" w:line="240" w:lineRule="auto"/>
        <w:jc w:val="both"/>
        <w:rPr>
          <w:b/>
          <w:color w:val="000000" w:themeColor="text1"/>
        </w:rPr>
      </w:pPr>
      <w:r w:rsidRPr="00126D7D">
        <w:rPr>
          <w:b/>
          <w:color w:val="000000" w:themeColor="text1"/>
        </w:rPr>
        <w:t xml:space="preserve">Załącznik nr </w:t>
      </w:r>
      <w:r w:rsidR="00293B09">
        <w:rPr>
          <w:b/>
          <w:color w:val="000000" w:themeColor="text1"/>
        </w:rPr>
        <w:t>2</w:t>
      </w:r>
      <w:r w:rsidRPr="00126D7D">
        <w:rPr>
          <w:b/>
          <w:color w:val="000000" w:themeColor="text1"/>
        </w:rPr>
        <w:t xml:space="preserve"> do umowy nr __________________________</w:t>
      </w:r>
    </w:p>
    <w:p w:rsidR="00862F25" w:rsidRPr="00126D7D" w:rsidRDefault="00862F25" w:rsidP="008D0F8A">
      <w:pPr>
        <w:spacing w:after="120" w:line="240" w:lineRule="auto"/>
        <w:jc w:val="both"/>
        <w:rPr>
          <w:b/>
          <w:color w:val="000000" w:themeColor="text1"/>
        </w:rPr>
      </w:pPr>
    </w:p>
    <w:p w:rsidR="00126D7D" w:rsidRPr="00126D7D" w:rsidRDefault="00293B09" w:rsidP="00546777">
      <w:pPr>
        <w:spacing w:after="24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Zasady świadczenia usług przewozowych</w:t>
      </w:r>
      <w:r w:rsidR="00EA1A0B">
        <w:rPr>
          <w:b/>
          <w:color w:val="000000" w:themeColor="text1"/>
        </w:rPr>
        <w:t>.</w:t>
      </w:r>
    </w:p>
    <w:p w:rsidR="004B3944" w:rsidRDefault="004B3944" w:rsidP="00293B09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Higiena i estetyka.</w:t>
      </w:r>
    </w:p>
    <w:p w:rsidR="004B3944" w:rsidRPr="004B3944" w:rsidRDefault="004B3944" w:rsidP="004B3944">
      <w:pPr>
        <w:pStyle w:val="Akapitzlist"/>
        <w:numPr>
          <w:ilvl w:val="1"/>
          <w:numId w:val="26"/>
        </w:numPr>
        <w:spacing w:after="120" w:line="240" w:lineRule="auto"/>
        <w:contextualSpacing w:val="0"/>
        <w:jc w:val="both"/>
        <w:rPr>
          <w:color w:val="000000" w:themeColor="text1"/>
        </w:rPr>
      </w:pPr>
      <w:r w:rsidRPr="004B3944">
        <w:rPr>
          <w:color w:val="000000" w:themeColor="text1"/>
        </w:rPr>
        <w:t>Autobus realizujący usługę powinien mieć czystą karoserię, zamiecione wnętrze, czyste szyby, uszczelki, uchwyty, poręcze, siedzenia.</w:t>
      </w:r>
    </w:p>
    <w:p w:rsidR="004B3944" w:rsidRDefault="004B3944" w:rsidP="00293B09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Kultura obsługi pasażerów.</w:t>
      </w:r>
    </w:p>
    <w:p w:rsidR="004B3944" w:rsidRDefault="004B3944" w:rsidP="004B3944">
      <w:pPr>
        <w:pStyle w:val="Akapitzlist"/>
        <w:numPr>
          <w:ilvl w:val="1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Kierowca autobusu realizującego usługę zobowiązany jest do:</w:t>
      </w:r>
    </w:p>
    <w:p w:rsidR="004B3944" w:rsidRPr="004C3A1C" w:rsidRDefault="004B3944" w:rsidP="000728C1">
      <w:pPr>
        <w:pStyle w:val="Akapitzlist"/>
        <w:numPr>
          <w:ilvl w:val="2"/>
          <w:numId w:val="26"/>
        </w:numPr>
        <w:spacing w:after="0" w:line="240" w:lineRule="auto"/>
        <w:ind w:left="1276" w:hanging="556"/>
        <w:contextualSpacing w:val="0"/>
        <w:jc w:val="both"/>
        <w:rPr>
          <w:color w:val="000000" w:themeColor="text1"/>
        </w:rPr>
      </w:pPr>
      <w:r w:rsidRPr="004C3A1C">
        <w:rPr>
          <w:color w:val="000000" w:themeColor="text1"/>
        </w:rPr>
        <w:t>Kulturalnej obsługi pasażerów.</w:t>
      </w:r>
    </w:p>
    <w:p w:rsidR="004B3944" w:rsidRDefault="004B3944" w:rsidP="000728C1">
      <w:pPr>
        <w:pStyle w:val="Akapitzlist"/>
        <w:numPr>
          <w:ilvl w:val="2"/>
          <w:numId w:val="26"/>
        </w:numPr>
        <w:spacing w:after="0" w:line="240" w:lineRule="auto"/>
        <w:ind w:left="1276" w:hanging="556"/>
        <w:contextualSpacing w:val="0"/>
        <w:jc w:val="both"/>
        <w:rPr>
          <w:color w:val="000000" w:themeColor="text1"/>
        </w:rPr>
      </w:pPr>
      <w:r w:rsidRPr="004C3A1C">
        <w:rPr>
          <w:color w:val="000000" w:themeColor="text1"/>
        </w:rPr>
        <w:t>Udzielania niezbędnych wyjaśnień</w:t>
      </w:r>
      <w:r w:rsidR="004C3A1C">
        <w:rPr>
          <w:color w:val="000000" w:themeColor="text1"/>
        </w:rPr>
        <w:t xml:space="preserve"> w zakresie realizowanej usługi.</w:t>
      </w:r>
    </w:p>
    <w:p w:rsidR="004C3A1C" w:rsidRPr="004C3A1C" w:rsidRDefault="004C3A1C" w:rsidP="004C3A1C">
      <w:pPr>
        <w:pStyle w:val="Akapitzlist"/>
        <w:numPr>
          <w:ilvl w:val="2"/>
          <w:numId w:val="26"/>
        </w:numPr>
        <w:spacing w:after="120" w:line="240" w:lineRule="auto"/>
        <w:ind w:left="1276" w:hanging="556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Wykonywania przewozu zgodnie z obowiązującymi przepisami, w szczególności dotyczącymi bezpiecznej i płynnej jazdy, zakazu palenia w autobusie, </w:t>
      </w:r>
      <w:r w:rsidR="00EB195F">
        <w:rPr>
          <w:color w:val="000000" w:themeColor="text1"/>
        </w:rPr>
        <w:t>zakazu prowadzenia rozmów przez telefon niewyposażony w zestaw słuchawkowy.</w:t>
      </w:r>
    </w:p>
    <w:p w:rsidR="00FE54B8" w:rsidRDefault="00BA3388" w:rsidP="00293B09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Punktualna realizacja przewozów</w:t>
      </w:r>
      <w:r w:rsidR="00FE54B8">
        <w:rPr>
          <w:b/>
          <w:color w:val="000000" w:themeColor="text1"/>
        </w:rPr>
        <w:t>.</w:t>
      </w:r>
    </w:p>
    <w:p w:rsidR="00FE54B8" w:rsidRPr="004B3944" w:rsidRDefault="00FE54B8" w:rsidP="00FE54B8">
      <w:pPr>
        <w:pStyle w:val="Akapitzlist"/>
        <w:numPr>
          <w:ilvl w:val="1"/>
          <w:numId w:val="26"/>
        </w:numPr>
        <w:spacing w:after="120" w:line="240" w:lineRule="auto"/>
        <w:contextualSpacing w:val="0"/>
        <w:jc w:val="both"/>
        <w:rPr>
          <w:color w:val="000000" w:themeColor="text1"/>
        </w:rPr>
      </w:pPr>
      <w:r w:rsidRPr="004B3944">
        <w:rPr>
          <w:color w:val="000000" w:themeColor="text1"/>
        </w:rPr>
        <w:t>Za odjazd punktualny uważa się każdy odjazd z przystanku nie później niż 5 minut w</w:t>
      </w:r>
      <w:r w:rsidR="00172C33">
        <w:rPr>
          <w:color w:val="000000" w:themeColor="text1"/>
        </w:rPr>
        <w:t> </w:t>
      </w:r>
      <w:r w:rsidRPr="004B3944">
        <w:rPr>
          <w:color w:val="000000" w:themeColor="text1"/>
        </w:rPr>
        <w:t>stosunku do czasu ustalonego w rozkładzie jazdy.</w:t>
      </w:r>
    </w:p>
    <w:p w:rsidR="00FE54B8" w:rsidRPr="004B3944" w:rsidRDefault="00FE54B8" w:rsidP="00FE54B8">
      <w:pPr>
        <w:pStyle w:val="Akapitzlist"/>
        <w:numPr>
          <w:ilvl w:val="1"/>
          <w:numId w:val="26"/>
        </w:numPr>
        <w:spacing w:after="120" w:line="240" w:lineRule="auto"/>
        <w:contextualSpacing w:val="0"/>
        <w:jc w:val="both"/>
        <w:rPr>
          <w:color w:val="000000" w:themeColor="text1"/>
        </w:rPr>
      </w:pPr>
      <w:r w:rsidRPr="004B3944">
        <w:rPr>
          <w:color w:val="000000" w:themeColor="text1"/>
        </w:rPr>
        <w:t>Za odjazd niepunktualny uważa się każdy odjazd z przystanku spóźniony o więcej niż 5 minut, nie więcej niż 30 minut w stosunku do czasu ustalonego w rozkładzie jazdy.</w:t>
      </w:r>
    </w:p>
    <w:p w:rsidR="00FE54B8" w:rsidRPr="004B3944" w:rsidRDefault="00FE54B8" w:rsidP="00FE54B8">
      <w:pPr>
        <w:pStyle w:val="Akapitzlist"/>
        <w:numPr>
          <w:ilvl w:val="1"/>
          <w:numId w:val="26"/>
        </w:numPr>
        <w:spacing w:after="120" w:line="240" w:lineRule="auto"/>
        <w:contextualSpacing w:val="0"/>
        <w:jc w:val="both"/>
        <w:rPr>
          <w:color w:val="000000" w:themeColor="text1"/>
        </w:rPr>
      </w:pPr>
      <w:r w:rsidRPr="004B3944">
        <w:rPr>
          <w:color w:val="000000" w:themeColor="text1"/>
        </w:rPr>
        <w:t>Za odjazd niezrealizowany uważa się każdy odjazd, który:</w:t>
      </w:r>
    </w:p>
    <w:p w:rsidR="00FE54B8" w:rsidRPr="004B3944" w:rsidRDefault="00FE54B8" w:rsidP="004869DE">
      <w:pPr>
        <w:pStyle w:val="Akapitzlist"/>
        <w:numPr>
          <w:ilvl w:val="2"/>
          <w:numId w:val="26"/>
        </w:numPr>
        <w:spacing w:after="0" w:line="240" w:lineRule="auto"/>
        <w:ind w:left="1276" w:hanging="556"/>
        <w:contextualSpacing w:val="0"/>
        <w:jc w:val="both"/>
        <w:rPr>
          <w:color w:val="000000" w:themeColor="text1"/>
        </w:rPr>
      </w:pPr>
      <w:r w:rsidRPr="004B3944">
        <w:rPr>
          <w:color w:val="000000" w:themeColor="text1"/>
        </w:rPr>
        <w:t>Nie został wykonany;</w:t>
      </w:r>
    </w:p>
    <w:p w:rsidR="00FE54B8" w:rsidRPr="004B3944" w:rsidRDefault="00FE54B8" w:rsidP="004869DE">
      <w:pPr>
        <w:pStyle w:val="Akapitzlist"/>
        <w:numPr>
          <w:ilvl w:val="2"/>
          <w:numId w:val="26"/>
        </w:numPr>
        <w:spacing w:after="0" w:line="240" w:lineRule="auto"/>
        <w:ind w:left="1276" w:hanging="556"/>
        <w:contextualSpacing w:val="0"/>
        <w:jc w:val="both"/>
        <w:rPr>
          <w:color w:val="000000" w:themeColor="text1"/>
        </w:rPr>
      </w:pPr>
      <w:r w:rsidRPr="004B3944">
        <w:rPr>
          <w:color w:val="000000" w:themeColor="text1"/>
        </w:rPr>
        <w:t>Nastąpił przed czasem ustalonym w rozkładzie jazdy;</w:t>
      </w:r>
    </w:p>
    <w:p w:rsidR="00FE54B8" w:rsidRPr="004B3944" w:rsidRDefault="00FE54B8" w:rsidP="004869DE">
      <w:pPr>
        <w:pStyle w:val="Akapitzlist"/>
        <w:numPr>
          <w:ilvl w:val="2"/>
          <w:numId w:val="26"/>
        </w:numPr>
        <w:spacing w:after="120" w:line="240" w:lineRule="auto"/>
        <w:ind w:left="1276" w:hanging="556"/>
        <w:contextualSpacing w:val="0"/>
        <w:jc w:val="both"/>
        <w:rPr>
          <w:color w:val="000000" w:themeColor="text1"/>
        </w:rPr>
      </w:pPr>
      <w:r w:rsidRPr="004B3944">
        <w:rPr>
          <w:color w:val="000000" w:themeColor="text1"/>
        </w:rPr>
        <w:t>Opóźniony o więcej niż 30 minut w stosunku do czasu ustalonego w rozkładzie jazdy.</w:t>
      </w:r>
    </w:p>
    <w:p w:rsidR="00FE54B8" w:rsidRPr="004B3944" w:rsidRDefault="00FE54B8" w:rsidP="00FE54B8">
      <w:pPr>
        <w:pStyle w:val="Akapitzlist"/>
        <w:numPr>
          <w:ilvl w:val="1"/>
          <w:numId w:val="26"/>
        </w:numPr>
        <w:spacing w:after="120" w:line="240" w:lineRule="auto"/>
        <w:contextualSpacing w:val="0"/>
        <w:jc w:val="both"/>
        <w:rPr>
          <w:color w:val="000000" w:themeColor="text1"/>
        </w:rPr>
      </w:pPr>
      <w:r w:rsidRPr="004B3944">
        <w:rPr>
          <w:color w:val="000000" w:themeColor="text1"/>
        </w:rPr>
        <w:t>Nie uważa się za niepunktualny bądź niezrealizowany odjazdu, w którym opóźnienie nastąpiło z przyczyn niezależnych od kierowcy lub Operatora</w:t>
      </w:r>
      <w:r w:rsidR="00391945" w:rsidRPr="004B3944">
        <w:rPr>
          <w:color w:val="000000" w:themeColor="text1"/>
        </w:rPr>
        <w:t>.</w:t>
      </w:r>
    </w:p>
    <w:p w:rsidR="00D508C2" w:rsidRDefault="0009159F" w:rsidP="00293B09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Sprzedaż biletów</w:t>
      </w:r>
      <w:r w:rsidR="004B3944">
        <w:rPr>
          <w:b/>
          <w:color w:val="000000" w:themeColor="text1"/>
        </w:rPr>
        <w:t>.</w:t>
      </w:r>
    </w:p>
    <w:p w:rsidR="0009159F" w:rsidRPr="004B3944" w:rsidRDefault="0009159F" w:rsidP="004B3944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4B3944">
        <w:rPr>
          <w:color w:val="000000" w:themeColor="text1"/>
        </w:rPr>
        <w:t>Bilety jednorazowe sprzedawane są u kierowcy bezpośrednio przed rozpoczęciem przewozu.</w:t>
      </w:r>
    </w:p>
    <w:p w:rsidR="004B3944" w:rsidRDefault="0009159F" w:rsidP="004B3944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4B3944">
        <w:rPr>
          <w:color w:val="000000" w:themeColor="text1"/>
        </w:rPr>
        <w:t>Bilety miesięczne sprzedawane są u kierowcy oraz w siedzibie Operatora.</w:t>
      </w:r>
    </w:p>
    <w:p w:rsidR="004B3944" w:rsidRDefault="004B3944" w:rsidP="004B3944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Sprzedawane bilety uwzględniają przysługujące pasażerom prawo do skorzystania z ulg ustawowych.</w:t>
      </w:r>
    </w:p>
    <w:p w:rsidR="0009159F" w:rsidRPr="004B3944" w:rsidRDefault="0009159F" w:rsidP="0009159F">
      <w:pPr>
        <w:pStyle w:val="Akapitzlist"/>
        <w:numPr>
          <w:ilvl w:val="1"/>
          <w:numId w:val="26"/>
        </w:numPr>
        <w:spacing w:after="120" w:line="240" w:lineRule="auto"/>
        <w:contextualSpacing w:val="0"/>
        <w:jc w:val="both"/>
        <w:rPr>
          <w:color w:val="000000" w:themeColor="text1"/>
        </w:rPr>
      </w:pPr>
      <w:r w:rsidRPr="004B3944">
        <w:rPr>
          <w:color w:val="000000" w:themeColor="text1"/>
        </w:rPr>
        <w:t>Informacja o sposobie dystrybucji biletów, w tym o adresie, godzinach pracy biura zostaje upubliczniona w każdym autobusie realizującym usługę.</w:t>
      </w:r>
    </w:p>
    <w:p w:rsidR="0009159F" w:rsidRDefault="0009159F" w:rsidP="0009159F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Kontrola biletów</w:t>
      </w:r>
      <w:r w:rsidR="004B3944">
        <w:rPr>
          <w:b/>
          <w:color w:val="000000" w:themeColor="text1"/>
        </w:rPr>
        <w:t>.</w:t>
      </w:r>
    </w:p>
    <w:p w:rsidR="0009159F" w:rsidRDefault="0009159F" w:rsidP="0009159F">
      <w:pPr>
        <w:pStyle w:val="Akapitzlist"/>
        <w:numPr>
          <w:ilvl w:val="1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 w:rsidRPr="004B3944">
        <w:rPr>
          <w:color w:val="000000" w:themeColor="text1"/>
        </w:rPr>
        <w:t xml:space="preserve">Do kontroli biletów </w:t>
      </w:r>
      <w:r w:rsidR="00FE54B8" w:rsidRPr="004B3944">
        <w:rPr>
          <w:color w:val="000000" w:themeColor="text1"/>
        </w:rPr>
        <w:t>upoważnieni są wyznaczeni pracownicy Organizatora oraz osoby wyznaczone przez Operatora</w:t>
      </w:r>
      <w:r w:rsidR="00FE54B8">
        <w:rPr>
          <w:b/>
          <w:color w:val="000000" w:themeColor="text1"/>
        </w:rPr>
        <w:t>.</w:t>
      </w:r>
    </w:p>
    <w:p w:rsidR="000728C1" w:rsidRDefault="000728C1" w:rsidP="000728C1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Skargi i reklamacje.</w:t>
      </w:r>
    </w:p>
    <w:p w:rsidR="000728C1" w:rsidRPr="00A05942" w:rsidRDefault="000728C1" w:rsidP="00F6149F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A05942">
        <w:rPr>
          <w:color w:val="000000" w:themeColor="text1"/>
        </w:rPr>
        <w:t>Wszelkie skargi i reklamacje składane bezpośrednio do Operatora są rozpatrywane przez Operatora.</w:t>
      </w:r>
    </w:p>
    <w:p w:rsidR="000728C1" w:rsidRPr="00A05942" w:rsidRDefault="000728C1" w:rsidP="00F6149F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A05942">
        <w:rPr>
          <w:color w:val="000000" w:themeColor="text1"/>
        </w:rPr>
        <w:t>Odpowiedź na skargi i reklamacje Operator przekazuje osobie składającej w formie przez nią żądanej (ustnie, pisemnie, w formie komunikacji elektronicznej).</w:t>
      </w:r>
    </w:p>
    <w:p w:rsidR="000728C1" w:rsidRPr="00A05942" w:rsidRDefault="000728C1" w:rsidP="00F6149F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A05942">
        <w:rPr>
          <w:color w:val="000000" w:themeColor="text1"/>
        </w:rPr>
        <w:t>W każdym przypadku złożenia skargi bądź reklamacji Operator dąży do wyjaśnienia i</w:t>
      </w:r>
      <w:r w:rsidR="00172C33">
        <w:rPr>
          <w:color w:val="000000" w:themeColor="text1"/>
        </w:rPr>
        <w:t> </w:t>
      </w:r>
      <w:bookmarkStart w:id="0" w:name="_GoBack"/>
      <w:bookmarkEnd w:id="0"/>
      <w:r w:rsidRPr="00A05942">
        <w:rPr>
          <w:color w:val="000000" w:themeColor="text1"/>
        </w:rPr>
        <w:t>polubownego załatwienia sprawy z pasażerem.</w:t>
      </w:r>
    </w:p>
    <w:p w:rsidR="000728C1" w:rsidRPr="00A05942" w:rsidRDefault="000728C1" w:rsidP="00F6149F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A05942">
        <w:rPr>
          <w:color w:val="000000" w:themeColor="text1"/>
        </w:rPr>
        <w:t xml:space="preserve">W przypadku skarg i reklamacji składanych do Organizatora, Operator </w:t>
      </w:r>
      <w:r w:rsidR="002A0AE1">
        <w:rPr>
          <w:color w:val="000000" w:themeColor="text1"/>
        </w:rPr>
        <w:t>udziela</w:t>
      </w:r>
      <w:r w:rsidRPr="00A05942">
        <w:rPr>
          <w:color w:val="000000" w:themeColor="text1"/>
        </w:rPr>
        <w:t xml:space="preserve"> Organizatorowi niezbędnych wyjaśnień dotyczących przedmiotowej sytuacji.</w:t>
      </w:r>
    </w:p>
    <w:p w:rsidR="000728C1" w:rsidRDefault="000728C1" w:rsidP="00F6149F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A05942">
        <w:rPr>
          <w:color w:val="000000" w:themeColor="text1"/>
        </w:rPr>
        <w:lastRenderedPageBreak/>
        <w:t>W przypadku stwierdzenia zasadności skargi lub reklamacji Operator niezwłocznie podejmie działania w celu zapobieżenia nieprawidłowościom w przyszłości.</w:t>
      </w:r>
    </w:p>
    <w:p w:rsidR="00436634" w:rsidRDefault="00436634" w:rsidP="00F6149F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Skargi i reklamacje anonimowe nie podlegają rozpatrzeniu.</w:t>
      </w:r>
    </w:p>
    <w:p w:rsidR="00A05942" w:rsidRDefault="00A05942" w:rsidP="00F6149F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Operator </w:t>
      </w:r>
      <w:r w:rsidR="00F6149F">
        <w:rPr>
          <w:color w:val="000000" w:themeColor="text1"/>
        </w:rPr>
        <w:t>przekazuje Organizatorowi miesięczne sprawozdanie dotyczące wpływających skarg i reklamacji w terminie do 5 dnia miesiąca następującego po miesiącu, którego dotyczy sprawozdanie.</w:t>
      </w:r>
    </w:p>
    <w:p w:rsidR="00F6149F" w:rsidRPr="00A05942" w:rsidRDefault="00F6149F" w:rsidP="000728C1">
      <w:pPr>
        <w:pStyle w:val="Akapitzlist"/>
        <w:numPr>
          <w:ilvl w:val="1"/>
          <w:numId w:val="26"/>
        </w:numPr>
        <w:spacing w:after="120" w:line="240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Sprawozdanie Operator sporządza według następującego wzoru:</w:t>
      </w:r>
    </w:p>
    <w:tbl>
      <w:tblPr>
        <w:tblStyle w:val="Tabela-Siatka"/>
        <w:tblW w:w="0" w:type="auto"/>
        <w:tblInd w:w="851" w:type="dxa"/>
        <w:tblLook w:val="04A0"/>
      </w:tblPr>
      <w:tblGrid>
        <w:gridCol w:w="1951"/>
        <w:gridCol w:w="1842"/>
        <w:gridCol w:w="2127"/>
        <w:gridCol w:w="2409"/>
      </w:tblGrid>
      <w:tr w:rsidR="002A0AE1" w:rsidTr="002A0AE1">
        <w:tc>
          <w:tcPr>
            <w:tcW w:w="1951" w:type="dxa"/>
          </w:tcPr>
          <w:p w:rsidR="002A0AE1" w:rsidRDefault="002A0AE1" w:rsidP="008D0F8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 i godzina zdarzenia</w:t>
            </w:r>
          </w:p>
        </w:tc>
        <w:tc>
          <w:tcPr>
            <w:tcW w:w="1842" w:type="dxa"/>
          </w:tcPr>
          <w:p w:rsidR="002A0AE1" w:rsidRDefault="002A0AE1" w:rsidP="008D0F8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Miejsce zdarzenia</w:t>
            </w:r>
          </w:p>
        </w:tc>
        <w:tc>
          <w:tcPr>
            <w:tcW w:w="2127" w:type="dxa"/>
          </w:tcPr>
          <w:p w:rsidR="002A0AE1" w:rsidRDefault="002A0AE1" w:rsidP="008D0F8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Krótka treść zgłoszonych zastrzeżeń</w:t>
            </w:r>
          </w:p>
        </w:tc>
        <w:tc>
          <w:tcPr>
            <w:tcW w:w="2409" w:type="dxa"/>
          </w:tcPr>
          <w:p w:rsidR="002A0AE1" w:rsidRDefault="002A0AE1" w:rsidP="008D0F8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Sposób rozpatrzenia skargi/reklamacji</w:t>
            </w:r>
          </w:p>
        </w:tc>
      </w:tr>
      <w:tr w:rsidR="002A0AE1" w:rsidTr="002A0AE1">
        <w:tc>
          <w:tcPr>
            <w:tcW w:w="1951" w:type="dxa"/>
          </w:tcPr>
          <w:p w:rsidR="002A0AE1" w:rsidRDefault="002A0AE1" w:rsidP="008D0F8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A0AE1" w:rsidRDefault="002A0AE1" w:rsidP="008D0F8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2A0AE1" w:rsidRDefault="002A0AE1" w:rsidP="008D0F8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2A0AE1" w:rsidRDefault="002A0AE1" w:rsidP="008D0F8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</w:tr>
      <w:tr w:rsidR="002A0AE1" w:rsidTr="002A0AE1">
        <w:tc>
          <w:tcPr>
            <w:tcW w:w="1951" w:type="dxa"/>
          </w:tcPr>
          <w:p w:rsidR="002A0AE1" w:rsidRDefault="002A0AE1" w:rsidP="008D0F8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A0AE1" w:rsidRDefault="002A0AE1" w:rsidP="008D0F8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2A0AE1" w:rsidRDefault="002A0AE1" w:rsidP="008D0F8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2A0AE1" w:rsidRDefault="002A0AE1" w:rsidP="008D0F8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</w:tr>
      <w:tr w:rsidR="002A0AE1" w:rsidTr="002A0AE1">
        <w:tc>
          <w:tcPr>
            <w:tcW w:w="1951" w:type="dxa"/>
          </w:tcPr>
          <w:p w:rsidR="002A0AE1" w:rsidRDefault="002A0AE1" w:rsidP="008D0F8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A0AE1" w:rsidRDefault="002A0AE1" w:rsidP="008D0F8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2A0AE1" w:rsidRDefault="002A0AE1" w:rsidP="008D0F8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2A0AE1" w:rsidRDefault="002A0AE1" w:rsidP="008D0F8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</w:tr>
    </w:tbl>
    <w:p w:rsidR="001B5612" w:rsidRPr="00126D7D" w:rsidRDefault="001B5612" w:rsidP="008D0F8A">
      <w:pPr>
        <w:pStyle w:val="Akapitzlist"/>
        <w:spacing w:line="240" w:lineRule="auto"/>
        <w:ind w:left="851"/>
        <w:contextualSpacing w:val="0"/>
        <w:jc w:val="both"/>
        <w:rPr>
          <w:color w:val="000000" w:themeColor="text1"/>
        </w:rPr>
      </w:pPr>
    </w:p>
    <w:p w:rsidR="001B5612" w:rsidRPr="00126D7D" w:rsidRDefault="001B5612" w:rsidP="008D0F8A">
      <w:pPr>
        <w:pStyle w:val="Akapitzlist"/>
        <w:spacing w:line="240" w:lineRule="auto"/>
        <w:ind w:left="851"/>
        <w:contextualSpacing w:val="0"/>
        <w:jc w:val="both"/>
        <w:rPr>
          <w:color w:val="000000" w:themeColor="text1"/>
        </w:rPr>
      </w:pPr>
    </w:p>
    <w:p w:rsidR="001B5612" w:rsidRPr="00126D7D" w:rsidRDefault="001B5612" w:rsidP="008D0F8A">
      <w:pPr>
        <w:pStyle w:val="Akapitzlist"/>
        <w:spacing w:line="240" w:lineRule="auto"/>
        <w:ind w:left="851"/>
        <w:contextualSpacing w:val="0"/>
        <w:jc w:val="both"/>
        <w:rPr>
          <w:color w:val="000000" w:themeColor="text1"/>
        </w:rPr>
      </w:pPr>
    </w:p>
    <w:sectPr w:rsidR="001B5612" w:rsidRPr="00126D7D" w:rsidSect="00B7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88" w:rsidRDefault="00372C88" w:rsidP="00540847">
      <w:pPr>
        <w:spacing w:after="0" w:line="240" w:lineRule="auto"/>
      </w:pPr>
      <w:r>
        <w:separator/>
      </w:r>
    </w:p>
  </w:endnote>
  <w:endnote w:type="continuationSeparator" w:id="0">
    <w:p w:rsidR="00372C88" w:rsidRDefault="00372C88" w:rsidP="0054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88" w:rsidRDefault="00372C88" w:rsidP="00540847">
      <w:pPr>
        <w:spacing w:after="0" w:line="240" w:lineRule="auto"/>
      </w:pPr>
      <w:r>
        <w:separator/>
      </w:r>
    </w:p>
  </w:footnote>
  <w:footnote w:type="continuationSeparator" w:id="0">
    <w:p w:rsidR="00372C88" w:rsidRDefault="00372C88" w:rsidP="0054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58F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4E27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5AD9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4C05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34F5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D60C5"/>
    <w:multiLevelType w:val="hybridMultilevel"/>
    <w:tmpl w:val="C65E87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9F5AD9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E5BC1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73AB8"/>
    <w:multiLevelType w:val="hybridMultilevel"/>
    <w:tmpl w:val="B7526272"/>
    <w:lvl w:ilvl="0" w:tplc="7B6A26A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D3C7A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47546"/>
    <w:multiLevelType w:val="hybridMultilevel"/>
    <w:tmpl w:val="B80C51AA"/>
    <w:lvl w:ilvl="0" w:tplc="B3E02A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2D4E54"/>
    <w:multiLevelType w:val="hybridMultilevel"/>
    <w:tmpl w:val="CA1E7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858A9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021FE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E2DAD"/>
    <w:multiLevelType w:val="hybridMultilevel"/>
    <w:tmpl w:val="EF566FE0"/>
    <w:lvl w:ilvl="0" w:tplc="05561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53E92"/>
    <w:multiLevelType w:val="multilevel"/>
    <w:tmpl w:val="6CA20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CF4D31"/>
    <w:multiLevelType w:val="hybridMultilevel"/>
    <w:tmpl w:val="4342D0A8"/>
    <w:lvl w:ilvl="0" w:tplc="1B6085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87685"/>
    <w:multiLevelType w:val="hybridMultilevel"/>
    <w:tmpl w:val="A43E5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34AAB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D2AC1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72E64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C6EF0"/>
    <w:multiLevelType w:val="hybridMultilevel"/>
    <w:tmpl w:val="8DFC907C"/>
    <w:lvl w:ilvl="0" w:tplc="5B7AD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423B8"/>
    <w:multiLevelType w:val="hybridMultilevel"/>
    <w:tmpl w:val="181AE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8032B"/>
    <w:multiLevelType w:val="hybridMultilevel"/>
    <w:tmpl w:val="1C961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531AF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22ED3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45860"/>
    <w:multiLevelType w:val="hybridMultilevel"/>
    <w:tmpl w:val="3B72DF86"/>
    <w:lvl w:ilvl="0" w:tplc="CD06F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92C3C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238FD"/>
    <w:multiLevelType w:val="hybridMultilevel"/>
    <w:tmpl w:val="2DBAAA3E"/>
    <w:lvl w:ilvl="0" w:tplc="B2BAFB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0D2E1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B379C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01117"/>
    <w:multiLevelType w:val="hybridMultilevel"/>
    <w:tmpl w:val="8D78A7DC"/>
    <w:lvl w:ilvl="0" w:tplc="0860C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23"/>
  </w:num>
  <w:num w:numId="5">
    <w:abstractNumId w:val="2"/>
  </w:num>
  <w:num w:numId="6">
    <w:abstractNumId w:val="29"/>
  </w:num>
  <w:num w:numId="7">
    <w:abstractNumId w:val="1"/>
  </w:num>
  <w:num w:numId="8">
    <w:abstractNumId w:val="14"/>
  </w:num>
  <w:num w:numId="9">
    <w:abstractNumId w:val="26"/>
  </w:num>
  <w:num w:numId="10">
    <w:abstractNumId w:val="6"/>
  </w:num>
  <w:num w:numId="11">
    <w:abstractNumId w:val="27"/>
  </w:num>
  <w:num w:numId="12">
    <w:abstractNumId w:val="20"/>
  </w:num>
  <w:num w:numId="13">
    <w:abstractNumId w:val="18"/>
  </w:num>
  <w:num w:numId="14">
    <w:abstractNumId w:val="7"/>
  </w:num>
  <w:num w:numId="15">
    <w:abstractNumId w:val="13"/>
  </w:num>
  <w:num w:numId="16">
    <w:abstractNumId w:val="19"/>
  </w:num>
  <w:num w:numId="17">
    <w:abstractNumId w:val="9"/>
  </w:num>
  <w:num w:numId="18">
    <w:abstractNumId w:val="25"/>
  </w:num>
  <w:num w:numId="19">
    <w:abstractNumId w:val="24"/>
  </w:num>
  <w:num w:numId="20">
    <w:abstractNumId w:val="0"/>
  </w:num>
  <w:num w:numId="21">
    <w:abstractNumId w:val="12"/>
  </w:num>
  <w:num w:numId="22">
    <w:abstractNumId w:val="4"/>
  </w:num>
  <w:num w:numId="23">
    <w:abstractNumId w:val="22"/>
  </w:num>
  <w:num w:numId="24">
    <w:abstractNumId w:val="10"/>
  </w:num>
  <w:num w:numId="25">
    <w:abstractNumId w:val="21"/>
  </w:num>
  <w:num w:numId="26">
    <w:abstractNumId w:val="15"/>
  </w:num>
  <w:num w:numId="27">
    <w:abstractNumId w:val="30"/>
  </w:num>
  <w:num w:numId="28">
    <w:abstractNumId w:val="5"/>
  </w:num>
  <w:num w:numId="29">
    <w:abstractNumId w:val="28"/>
  </w:num>
  <w:num w:numId="30">
    <w:abstractNumId w:val="16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B02"/>
    <w:rsid w:val="0000210B"/>
    <w:rsid w:val="00007800"/>
    <w:rsid w:val="000333B4"/>
    <w:rsid w:val="00036156"/>
    <w:rsid w:val="0004116D"/>
    <w:rsid w:val="00050F47"/>
    <w:rsid w:val="000728C1"/>
    <w:rsid w:val="0009159F"/>
    <w:rsid w:val="000A30BC"/>
    <w:rsid w:val="000D3506"/>
    <w:rsid w:val="000F6B02"/>
    <w:rsid w:val="001171CA"/>
    <w:rsid w:val="00126D7D"/>
    <w:rsid w:val="00153C2C"/>
    <w:rsid w:val="00172C33"/>
    <w:rsid w:val="00182968"/>
    <w:rsid w:val="0018414D"/>
    <w:rsid w:val="00187199"/>
    <w:rsid w:val="001B4904"/>
    <w:rsid w:val="001B5612"/>
    <w:rsid w:val="001B7924"/>
    <w:rsid w:val="001B7B67"/>
    <w:rsid w:val="001C221D"/>
    <w:rsid w:val="001D6A40"/>
    <w:rsid w:val="001E11D9"/>
    <w:rsid w:val="001F0CAD"/>
    <w:rsid w:val="001F69BE"/>
    <w:rsid w:val="00211AA8"/>
    <w:rsid w:val="00223ADA"/>
    <w:rsid w:val="00225F43"/>
    <w:rsid w:val="00256876"/>
    <w:rsid w:val="00256D74"/>
    <w:rsid w:val="00293B09"/>
    <w:rsid w:val="002A0AE1"/>
    <w:rsid w:val="002A4EFE"/>
    <w:rsid w:val="002C49CA"/>
    <w:rsid w:val="002D5990"/>
    <w:rsid w:val="00343CD5"/>
    <w:rsid w:val="00346DE4"/>
    <w:rsid w:val="00356102"/>
    <w:rsid w:val="003607F4"/>
    <w:rsid w:val="00372C88"/>
    <w:rsid w:val="0038565E"/>
    <w:rsid w:val="003872F1"/>
    <w:rsid w:val="00390356"/>
    <w:rsid w:val="00391945"/>
    <w:rsid w:val="003A59CE"/>
    <w:rsid w:val="003A7B19"/>
    <w:rsid w:val="003D426F"/>
    <w:rsid w:val="004313EC"/>
    <w:rsid w:val="00436634"/>
    <w:rsid w:val="00447859"/>
    <w:rsid w:val="00447B27"/>
    <w:rsid w:val="00457D57"/>
    <w:rsid w:val="00471E4C"/>
    <w:rsid w:val="00483186"/>
    <w:rsid w:val="004845E0"/>
    <w:rsid w:val="004869DE"/>
    <w:rsid w:val="004900EA"/>
    <w:rsid w:val="004919A2"/>
    <w:rsid w:val="004B26B8"/>
    <w:rsid w:val="004B3944"/>
    <w:rsid w:val="004C3A1C"/>
    <w:rsid w:val="004D103B"/>
    <w:rsid w:val="00523FED"/>
    <w:rsid w:val="00540847"/>
    <w:rsid w:val="00546777"/>
    <w:rsid w:val="005501D8"/>
    <w:rsid w:val="005706C8"/>
    <w:rsid w:val="00576010"/>
    <w:rsid w:val="0058456A"/>
    <w:rsid w:val="00596F43"/>
    <w:rsid w:val="005B5A3A"/>
    <w:rsid w:val="005E7F18"/>
    <w:rsid w:val="006023BC"/>
    <w:rsid w:val="00613280"/>
    <w:rsid w:val="006208A9"/>
    <w:rsid w:val="00621F46"/>
    <w:rsid w:val="00631BDF"/>
    <w:rsid w:val="00632E58"/>
    <w:rsid w:val="0064127D"/>
    <w:rsid w:val="00644C42"/>
    <w:rsid w:val="006820B8"/>
    <w:rsid w:val="006A6D58"/>
    <w:rsid w:val="006D3EF7"/>
    <w:rsid w:val="006D6E25"/>
    <w:rsid w:val="006E7604"/>
    <w:rsid w:val="006F2036"/>
    <w:rsid w:val="007220D0"/>
    <w:rsid w:val="00735E8F"/>
    <w:rsid w:val="007409B7"/>
    <w:rsid w:val="007459F2"/>
    <w:rsid w:val="0075069B"/>
    <w:rsid w:val="007514AB"/>
    <w:rsid w:val="00755A26"/>
    <w:rsid w:val="007567B5"/>
    <w:rsid w:val="00796F20"/>
    <w:rsid w:val="007C237E"/>
    <w:rsid w:val="007C4592"/>
    <w:rsid w:val="00803143"/>
    <w:rsid w:val="008173BF"/>
    <w:rsid w:val="00825C61"/>
    <w:rsid w:val="008424A1"/>
    <w:rsid w:val="00842C92"/>
    <w:rsid w:val="008509C1"/>
    <w:rsid w:val="00862B75"/>
    <w:rsid w:val="00862F25"/>
    <w:rsid w:val="0086614E"/>
    <w:rsid w:val="00877654"/>
    <w:rsid w:val="00884CEF"/>
    <w:rsid w:val="008C0E1F"/>
    <w:rsid w:val="008D0F8A"/>
    <w:rsid w:val="008E3C8F"/>
    <w:rsid w:val="008F21AE"/>
    <w:rsid w:val="00903EA8"/>
    <w:rsid w:val="0092383D"/>
    <w:rsid w:val="009272EA"/>
    <w:rsid w:val="00970A38"/>
    <w:rsid w:val="009755C4"/>
    <w:rsid w:val="009818CD"/>
    <w:rsid w:val="0098561E"/>
    <w:rsid w:val="00994111"/>
    <w:rsid w:val="009A62C3"/>
    <w:rsid w:val="009C4F8D"/>
    <w:rsid w:val="009C6AC8"/>
    <w:rsid w:val="009D479D"/>
    <w:rsid w:val="00A05942"/>
    <w:rsid w:val="00A317C8"/>
    <w:rsid w:val="00A5561C"/>
    <w:rsid w:val="00A56D98"/>
    <w:rsid w:val="00A82971"/>
    <w:rsid w:val="00A86D5C"/>
    <w:rsid w:val="00AA41D1"/>
    <w:rsid w:val="00AA4D75"/>
    <w:rsid w:val="00AE46B6"/>
    <w:rsid w:val="00B00421"/>
    <w:rsid w:val="00B268AB"/>
    <w:rsid w:val="00B3625D"/>
    <w:rsid w:val="00B71C3C"/>
    <w:rsid w:val="00B7262A"/>
    <w:rsid w:val="00B77858"/>
    <w:rsid w:val="00BA3388"/>
    <w:rsid w:val="00BA3CBA"/>
    <w:rsid w:val="00BE582B"/>
    <w:rsid w:val="00BF3E7D"/>
    <w:rsid w:val="00C1249C"/>
    <w:rsid w:val="00C26DD5"/>
    <w:rsid w:val="00C27606"/>
    <w:rsid w:val="00C36C4C"/>
    <w:rsid w:val="00C47278"/>
    <w:rsid w:val="00C47956"/>
    <w:rsid w:val="00C671C8"/>
    <w:rsid w:val="00C81671"/>
    <w:rsid w:val="00CA44A9"/>
    <w:rsid w:val="00CB56C5"/>
    <w:rsid w:val="00CC002E"/>
    <w:rsid w:val="00CD0AF0"/>
    <w:rsid w:val="00CD110D"/>
    <w:rsid w:val="00D2280C"/>
    <w:rsid w:val="00D27905"/>
    <w:rsid w:val="00D508C2"/>
    <w:rsid w:val="00D621C7"/>
    <w:rsid w:val="00D65583"/>
    <w:rsid w:val="00D721AD"/>
    <w:rsid w:val="00D87597"/>
    <w:rsid w:val="00D900E0"/>
    <w:rsid w:val="00D95A6B"/>
    <w:rsid w:val="00DC169D"/>
    <w:rsid w:val="00DC20F8"/>
    <w:rsid w:val="00DD2FEF"/>
    <w:rsid w:val="00DE1343"/>
    <w:rsid w:val="00E03144"/>
    <w:rsid w:val="00E32275"/>
    <w:rsid w:val="00E477D0"/>
    <w:rsid w:val="00E709E0"/>
    <w:rsid w:val="00E85433"/>
    <w:rsid w:val="00EA1A0B"/>
    <w:rsid w:val="00EB195F"/>
    <w:rsid w:val="00ED1F88"/>
    <w:rsid w:val="00EE1AB9"/>
    <w:rsid w:val="00F06D19"/>
    <w:rsid w:val="00F2362A"/>
    <w:rsid w:val="00F6149F"/>
    <w:rsid w:val="00F62900"/>
    <w:rsid w:val="00F67A92"/>
    <w:rsid w:val="00F732D6"/>
    <w:rsid w:val="00F83417"/>
    <w:rsid w:val="00F85B6D"/>
    <w:rsid w:val="00F97ED2"/>
    <w:rsid w:val="00FA3559"/>
    <w:rsid w:val="00FB2941"/>
    <w:rsid w:val="00FD73A1"/>
    <w:rsid w:val="00FE54B8"/>
    <w:rsid w:val="00FF06D0"/>
    <w:rsid w:val="00FF2FC6"/>
    <w:rsid w:val="00FF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A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5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8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847"/>
    <w:rPr>
      <w:vertAlign w:val="superscript"/>
    </w:rPr>
  </w:style>
  <w:style w:type="table" w:styleId="Tabela-Siatka">
    <w:name w:val="Table Grid"/>
    <w:basedOn w:val="Standardowy"/>
    <w:uiPriority w:val="59"/>
    <w:rsid w:val="002A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F404-8DA7-44CB-9543-83DD8F2E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filip.stachowiec</dc:creator>
  <cp:lastModifiedBy>marta.rajca</cp:lastModifiedBy>
  <cp:revision>2</cp:revision>
  <dcterms:created xsi:type="dcterms:W3CDTF">2020-06-22T09:34:00Z</dcterms:created>
  <dcterms:modified xsi:type="dcterms:W3CDTF">2020-06-22T09:34:00Z</dcterms:modified>
</cp:coreProperties>
</file>