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Default="00731B8B" w:rsidP="00774E13">
      <w:pPr>
        <w:jc w:val="right"/>
      </w:pPr>
      <w:r>
        <w:t xml:space="preserve">Nowy Targ, </w:t>
      </w:r>
      <w:r w:rsidR="00400494">
        <w:t>10.08</w:t>
      </w:r>
      <w:r w:rsidR="00BE3705">
        <w:t>.2020</w:t>
      </w:r>
      <w:r w:rsidR="00D07306">
        <w:t xml:space="preserve"> </w:t>
      </w:r>
      <w:r w:rsidR="00282416">
        <w:t>r.</w:t>
      </w:r>
      <w:r w:rsidR="00774E13">
        <w:t xml:space="preserve"> </w:t>
      </w:r>
    </w:p>
    <w:p w:rsidR="00B85EC3" w:rsidRDefault="00774E13" w:rsidP="00CA65D7">
      <w:r>
        <w:t xml:space="preserve">Znak sprawy: </w:t>
      </w:r>
      <w:r w:rsidR="00282416">
        <w:t>ZA.272.</w:t>
      </w:r>
      <w:r w:rsidR="00400494">
        <w:t>28</w:t>
      </w:r>
      <w:r w:rsidR="0029714F">
        <w:t>.2020</w:t>
      </w:r>
      <w:r>
        <w:tab/>
      </w:r>
      <w:r>
        <w:tab/>
      </w:r>
    </w:p>
    <w:p w:rsidR="002368CD" w:rsidRDefault="00774E13" w:rsidP="007913A9">
      <w:pPr>
        <w:rPr>
          <w:b/>
          <w:szCs w:val="24"/>
        </w:rPr>
      </w:pPr>
      <w:r w:rsidRPr="00774E13">
        <w:tab/>
      </w:r>
      <w:r w:rsidR="007913A9">
        <w:tab/>
      </w:r>
      <w:r w:rsidR="007913A9">
        <w:tab/>
      </w:r>
      <w:r w:rsidR="007913A9">
        <w:tab/>
      </w:r>
      <w:r w:rsidR="007913A9">
        <w:tab/>
      </w:r>
      <w:r w:rsidR="007913A9">
        <w:tab/>
      </w:r>
      <w:r w:rsidR="007913A9">
        <w:tab/>
      </w:r>
      <w:r w:rsidR="007913A9">
        <w:tab/>
      </w:r>
      <w:r w:rsidR="007913A9">
        <w:tab/>
      </w:r>
      <w:r w:rsidR="00E43BD3" w:rsidRPr="003A162E">
        <w:rPr>
          <w:b/>
          <w:szCs w:val="24"/>
        </w:rPr>
        <w:t>Pytania, odpowiedzi</w:t>
      </w:r>
    </w:p>
    <w:p w:rsidR="00774E13" w:rsidRPr="002368CD" w:rsidRDefault="00774E13" w:rsidP="00774E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b/>
        </w:rPr>
      </w:pPr>
      <w:r w:rsidRPr="00505B42">
        <w:rPr>
          <w:b/>
        </w:rPr>
        <w:t xml:space="preserve">Dotyczy: </w:t>
      </w:r>
      <w:r w:rsidR="00505B42" w:rsidRPr="0029714F">
        <w:t>Postępowania prowadzonego w trybie przetargu nieograniczonego</w:t>
      </w:r>
      <w:r w:rsidR="0029714F" w:rsidRPr="0029714F">
        <w:t xml:space="preserve"> na:</w:t>
      </w:r>
      <w:r w:rsidR="00B85EC3">
        <w:rPr>
          <w:b/>
        </w:rPr>
        <w:t xml:space="preserve">                                D</w:t>
      </w:r>
      <w:r w:rsidR="0029714F">
        <w:rPr>
          <w:b/>
        </w:rPr>
        <w:t>ostawę</w:t>
      </w:r>
      <w:r w:rsidR="002368CD">
        <w:rPr>
          <w:b/>
        </w:rPr>
        <w:t xml:space="preserve"> </w:t>
      </w:r>
      <w:r w:rsidR="00400494" w:rsidRPr="00400494">
        <w:rPr>
          <w:b/>
        </w:rPr>
        <w:t>sprzętu komputerowego (komputerów przenośnych) dla podopiecznych pieczy zastępczej w ramach projektu  pn. „Wsparcie dzieci umieszczonych w pieczy zastępczej w okresie epidemii COVID-19".</w:t>
      </w:r>
    </w:p>
    <w:p w:rsidR="003A162E" w:rsidRDefault="003A162E" w:rsidP="00DF3977">
      <w:pPr>
        <w:ind w:firstLine="708"/>
        <w:jc w:val="both"/>
      </w:pPr>
    </w:p>
    <w:p w:rsidR="003A162E" w:rsidRDefault="003A162E" w:rsidP="00481D3A">
      <w:pPr>
        <w:spacing w:after="0"/>
        <w:ind w:firstLine="708"/>
        <w:jc w:val="both"/>
      </w:pPr>
      <w:r>
        <w:t>Informuję, że w przedmiotowym postępowaniu</w:t>
      </w:r>
      <w:r w:rsidR="00282416">
        <w:t xml:space="preserve"> do Zamawiającego</w:t>
      </w:r>
      <w:r w:rsidR="00BB0C5F">
        <w:t xml:space="preserve"> wpłynęły następujące zapytania</w:t>
      </w:r>
      <w:r>
        <w:t>:</w:t>
      </w:r>
    </w:p>
    <w:p w:rsidR="00BB0C5F" w:rsidRDefault="00BB0C5F" w:rsidP="00481D3A">
      <w:pPr>
        <w:spacing w:after="0"/>
        <w:ind w:firstLine="708"/>
        <w:jc w:val="both"/>
      </w:pPr>
    </w:p>
    <w:p w:rsidR="00BB0C5F" w:rsidRPr="00BB0C5F" w:rsidRDefault="00BB0C5F" w:rsidP="00BB0C5F">
      <w:pPr>
        <w:spacing w:after="0"/>
        <w:jc w:val="both"/>
        <w:rPr>
          <w:b/>
        </w:rPr>
      </w:pPr>
      <w:r w:rsidRPr="00BB0C5F">
        <w:rPr>
          <w:b/>
        </w:rPr>
        <w:t>Pytanie nr 1:</w:t>
      </w:r>
    </w:p>
    <w:p w:rsidR="00BB0C5F" w:rsidRPr="00BB0C5F" w:rsidRDefault="00BB0C5F" w:rsidP="00BB0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B0C5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Czy Zamawiający dopuści zaoferowanie notebooków, które posiadać będą 2xUSB 3.1 oraz 1xUSb 2.0  wraz z dołączonym</w:t>
      </w:r>
      <w:r w:rsidR="00AE680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adapterem USB-</w:t>
      </w:r>
      <w:proofErr w:type="spellStart"/>
      <w:r w:rsidR="00AE680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USBtypC</w:t>
      </w:r>
      <w:proofErr w:type="spellEnd"/>
      <w:r w:rsidRPr="00BB0C5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?</w:t>
      </w:r>
      <w:r w:rsidRPr="00BB0C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Należy zauważyć, że zaproponowane rozwiązanie jest obecnie najczęściej stosowane w komputerach przenośnych.</w:t>
      </w:r>
    </w:p>
    <w:p w:rsidR="00400494" w:rsidRPr="00400494" w:rsidRDefault="00400494" w:rsidP="00400494">
      <w:pPr>
        <w:spacing w:after="0"/>
        <w:jc w:val="both"/>
        <w:rPr>
          <w:i/>
        </w:rPr>
      </w:pPr>
    </w:p>
    <w:p w:rsidR="007913A9" w:rsidRPr="005D6534" w:rsidRDefault="007913A9" w:rsidP="005D6534">
      <w:pPr>
        <w:spacing w:after="0" w:line="240" w:lineRule="auto"/>
        <w:rPr>
          <w:rFonts w:cs="Calibri"/>
          <w:b/>
          <w:lang w:eastAsia="pl-PL"/>
        </w:rPr>
      </w:pPr>
      <w:r w:rsidRPr="005D6534">
        <w:rPr>
          <w:rFonts w:cs="Calibri"/>
          <w:b/>
          <w:lang w:eastAsia="pl-PL"/>
        </w:rPr>
        <w:t>Odpowiedź:</w:t>
      </w:r>
    </w:p>
    <w:p w:rsidR="00BB0C5F" w:rsidRPr="00BB0C5F" w:rsidRDefault="00BB0C5F" w:rsidP="00BB0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B0C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 opisem przedmiotu zamówienia Zamawiający nie wyklucza możliw</w:t>
      </w:r>
      <w:r w:rsidR="00AE68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ości osiągnięcia wymaganej liczb</w:t>
      </w:r>
      <w:r w:rsidRPr="00BB0C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 portów za pomocą przejściówek lub adapterów.</w:t>
      </w:r>
      <w:bookmarkStart w:id="0" w:name="_GoBack"/>
      <w:bookmarkEnd w:id="0"/>
    </w:p>
    <w:p w:rsidR="00400494" w:rsidRDefault="00400494" w:rsidP="00400494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B0C5F" w:rsidRPr="00BB0C5F" w:rsidRDefault="00BB0C5F" w:rsidP="00400494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BB0C5F">
        <w:rPr>
          <w:rFonts w:eastAsia="Times New Roman" w:cs="Calibri"/>
          <w:b/>
          <w:lang w:eastAsia="pl-PL"/>
        </w:rPr>
        <w:t>Pytanie nr 2:</w:t>
      </w:r>
    </w:p>
    <w:p w:rsidR="00BB0C5F" w:rsidRPr="00BB0C5F" w:rsidRDefault="00BB0C5F" w:rsidP="00BB0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B0C5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Czy Zamawiający dopuści zaoferowanie komputerów przenośnych z baterią min. 40Whr, która według producenta komputera przenośnego umożliwia ładowanie w 3 godziny, kiedy komputer jest wyłączony?</w:t>
      </w:r>
      <w:r w:rsidRPr="00BB0C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BB0C5F" w:rsidRPr="00BB0C5F" w:rsidRDefault="00BB0C5F" w:rsidP="00BB0C5F">
      <w:pPr>
        <w:shd w:val="clear" w:color="auto" w:fill="FFFFFF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B0C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Pragniemy zauważyć, że parametry ten nie wpływa na wydajność sprzętu, a zawarty w SIWZ zapis znacząco ogranicza konkurencyjność ofert wskazując na ograniczoną grupę komputerów.</w:t>
      </w:r>
    </w:p>
    <w:p w:rsidR="00BB0C5F" w:rsidRPr="00BB0C5F" w:rsidRDefault="00BB0C5F" w:rsidP="00400494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BB0C5F" w:rsidRDefault="00BB0C5F" w:rsidP="00400494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BB0C5F">
        <w:rPr>
          <w:rFonts w:eastAsia="Times New Roman" w:cs="Calibri"/>
          <w:b/>
          <w:lang w:eastAsia="pl-PL"/>
        </w:rPr>
        <w:t>Odpowiedź:</w:t>
      </w:r>
    </w:p>
    <w:p w:rsidR="00BB0C5F" w:rsidRPr="00BB0C5F" w:rsidRDefault="00BB0C5F" w:rsidP="00BB0C5F">
      <w:pPr>
        <w:shd w:val="clear" w:color="auto" w:fill="FFFFFF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B0C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dopuści jedynie rozwiązania spełniające minimalne wymogi zawarte w opisie przedmiotu zamówienia. </w:t>
      </w:r>
    </w:p>
    <w:p w:rsidR="00BB0C5F" w:rsidRDefault="00BB0C5F" w:rsidP="00400494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BB0C5F" w:rsidRDefault="00BB0C5F" w:rsidP="00400494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Pytanie nr 3:</w:t>
      </w:r>
    </w:p>
    <w:p w:rsidR="00BB0C5F" w:rsidRPr="00BB0C5F" w:rsidRDefault="00BB0C5F" w:rsidP="00BB0C5F">
      <w:pPr>
        <w:shd w:val="clear" w:color="auto" w:fill="FFFFFF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B0C5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Czy Zamawiający dopuści zastąpienie zapisu pozycji 20 Obudowa :</w:t>
      </w:r>
    </w:p>
    <w:tbl>
      <w:tblPr>
        <w:tblW w:w="4985" w:type="pct"/>
        <w:tblInd w:w="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1957"/>
        <w:gridCol w:w="6671"/>
      </w:tblGrid>
      <w:tr w:rsidR="00BB0C5F" w:rsidRPr="00BB0C5F" w:rsidTr="002127E9"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0C5F" w:rsidRPr="00BB0C5F" w:rsidRDefault="00BB0C5F" w:rsidP="00BB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C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20. 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0C5F" w:rsidRPr="00BB0C5F" w:rsidRDefault="00BB0C5F" w:rsidP="00BB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C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Obudowa </w:t>
            </w:r>
          </w:p>
        </w:tc>
        <w:tc>
          <w:tcPr>
            <w:tcW w:w="3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0C5F" w:rsidRPr="00BB0C5F" w:rsidRDefault="00BB0C5F" w:rsidP="00BB0C5F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C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szkielet obudowy i zawiasy notebooka wzmacniane, dookoła matrycy uszczelnienie chroniące klawiaturę notebooka  po zamknięciu przed kurzem i wilgocią.  </w:t>
            </w:r>
          </w:p>
          <w:p w:rsidR="00BB0C5F" w:rsidRPr="00BB0C5F" w:rsidRDefault="00BB0C5F" w:rsidP="00BB0C5F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C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Np. komputer spełniający normy MIL-STD-810G (należy załączyć oświadczenie producenta potwierdzające spełnienie wymogu na etapie realizacji) </w:t>
            </w:r>
          </w:p>
        </w:tc>
      </w:tr>
    </w:tbl>
    <w:p w:rsidR="00BB0C5F" w:rsidRPr="00BB0C5F" w:rsidRDefault="00BB0C5F" w:rsidP="00BB0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B0C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nowym zapisem:</w:t>
      </w:r>
    </w:p>
    <w:tbl>
      <w:tblPr>
        <w:tblW w:w="0" w:type="dxa"/>
        <w:tblInd w:w="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770"/>
        <w:gridCol w:w="5981"/>
      </w:tblGrid>
      <w:tr w:rsidR="00BB0C5F" w:rsidRPr="00BB0C5F" w:rsidTr="002127E9"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0C5F" w:rsidRPr="00BB0C5F" w:rsidRDefault="00BB0C5F" w:rsidP="00BB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C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20. 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0C5F" w:rsidRPr="00BB0C5F" w:rsidRDefault="00BB0C5F" w:rsidP="00BB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C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Obudowa </w:t>
            </w:r>
          </w:p>
        </w:tc>
        <w:tc>
          <w:tcPr>
            <w:tcW w:w="3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B0C5F" w:rsidRPr="00BB0C5F" w:rsidRDefault="00BB0C5F" w:rsidP="00BB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0C5F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pl-PL"/>
              </w:rPr>
              <w:t>Wytrzymała obudowa,  odporna na zarysowania.</w:t>
            </w:r>
          </w:p>
        </w:tc>
      </w:tr>
    </w:tbl>
    <w:p w:rsidR="00BB0C5F" w:rsidRPr="00BB0C5F" w:rsidRDefault="00BB0C5F" w:rsidP="00BB0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B0C5F" w:rsidRPr="00BB0C5F" w:rsidRDefault="00BB0C5F" w:rsidP="00BB0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BB0C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Należy zauważyć ze zapis ten wskazuje na komputery klasy biznesowej, a Zamawiający oczekuje dostawy k</w:t>
      </w:r>
      <w:r w:rsidRPr="00BB0C5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omputerów przenośnych do pracy i nauki uczniów, w związku z tym powinny one służyć do podstawowej pracy biurowej oraz nauki. Obecnie większość dostępnych komputerów posiada wzmocnione zawiasy i są dostosowane do pracy w placówkach oświatowych.  </w:t>
      </w:r>
    </w:p>
    <w:p w:rsidR="00BB0C5F" w:rsidRDefault="00BB0C5F" w:rsidP="00400494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BB0C5F" w:rsidRDefault="00BB0C5F" w:rsidP="00400494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Odpowiedź:</w:t>
      </w:r>
    </w:p>
    <w:p w:rsidR="00BB0C5F" w:rsidRPr="00BB0C5F" w:rsidRDefault="00BB0C5F" w:rsidP="00BB0C5F">
      <w:pPr>
        <w:shd w:val="clear" w:color="auto" w:fill="FFFFFF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B0C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dopuści jedynie rozwiązania spełniające wymogi zawarte w opisie przedmiotu zamówienia. Jak wskazano w pytaniu </w:t>
      </w:r>
      <w:r w:rsidRPr="00BB0C5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„większość dostępnych komputerów posiada wzmocnione zawiasy i są dostosowane do pracy w placówkach oświatowych”  </w:t>
      </w:r>
      <w:r w:rsidRPr="00BB0C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co tym samym jest zaprzeczeniem wcześniejszego stwierdzenia, iż dokumentacja wskazuje komputery klasy biznesowej. Urządzenia ze wzmocnionymi zawiasami</w:t>
      </w:r>
      <w:r w:rsidRPr="00BB0C5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BB0C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chroniące klawiaturę notebooka  po zamknięciu przed kurzem i wilgocią spełniają wymogi zawarte w opisie przedmiotu zamówienia.</w:t>
      </w:r>
    </w:p>
    <w:p w:rsidR="00BB0C5F" w:rsidRPr="00BB0C5F" w:rsidRDefault="00BB0C5F" w:rsidP="00400494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BB0C5F" w:rsidRPr="00BB0C5F" w:rsidRDefault="00BB0C5F" w:rsidP="00400494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CE5A31" w:rsidRPr="00B85EC3" w:rsidRDefault="00CE5A31" w:rsidP="005D6534">
      <w:pPr>
        <w:spacing w:after="0" w:line="240" w:lineRule="auto"/>
        <w:rPr>
          <w:rFonts w:eastAsia="Times New Roman" w:cs="Calibri"/>
          <w:lang w:eastAsia="pl-PL"/>
        </w:rPr>
      </w:pPr>
    </w:p>
    <w:p w:rsidR="003A162E" w:rsidRPr="007913A9" w:rsidRDefault="003A162E" w:rsidP="002368CD">
      <w:pPr>
        <w:autoSpaceDE w:val="0"/>
        <w:autoSpaceDN w:val="0"/>
        <w:adjustRightInd w:val="0"/>
        <w:spacing w:after="0" w:line="320" w:lineRule="atLeast"/>
        <w:jc w:val="both"/>
        <w:rPr>
          <w:rFonts w:asciiTheme="minorHAnsi" w:hAnsiTheme="minorHAnsi" w:cstheme="minorHAnsi"/>
        </w:rPr>
      </w:pPr>
    </w:p>
    <w:sectPr w:rsidR="003A162E" w:rsidRPr="007913A9" w:rsidSect="0029714F">
      <w:headerReference w:type="default" r:id="rId8"/>
      <w:footerReference w:type="default" r:id="rId9"/>
      <w:pgSz w:w="11906" w:h="16838"/>
      <w:pgMar w:top="1417" w:right="1417" w:bottom="170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94" w:rsidRPr="00400494" w:rsidRDefault="00400494" w:rsidP="00400494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703296" behindDoc="0" locked="0" layoutInCell="1" allowOverlap="1">
              <wp:simplePos x="0" y="0"/>
              <wp:positionH relativeFrom="column">
                <wp:posOffset>-447040</wp:posOffset>
              </wp:positionH>
              <wp:positionV relativeFrom="paragraph">
                <wp:posOffset>-16510</wp:posOffset>
              </wp:positionV>
              <wp:extent cx="6772275" cy="0"/>
              <wp:effectExtent l="10160" t="12065" r="8890" b="698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5.2pt,-1.3pt" to="498.0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">
              <o:lock v:ext="edit" shapetype="f"/>
            </v:line>
          </w:pict>
        </mc:Fallback>
      </mc:AlternateContent>
    </w:r>
  </w:p>
  <w:p w:rsidR="00400494" w:rsidRPr="00400494" w:rsidRDefault="00400494" w:rsidP="00400494">
    <w:pPr>
      <w:spacing w:after="0"/>
      <w:jc w:val="center"/>
      <w:rPr>
        <w:rFonts w:eastAsia="Times New Roman"/>
        <w:sz w:val="16"/>
        <w:szCs w:val="16"/>
        <w:lang w:eastAsia="pl-PL"/>
      </w:rPr>
    </w:pPr>
    <w:r w:rsidRPr="00400494">
      <w:rPr>
        <w:rFonts w:eastAsia="Times New Roman"/>
        <w:sz w:val="16"/>
        <w:szCs w:val="16"/>
        <w:lang w:eastAsia="pl-PL"/>
      </w:rPr>
      <w:t xml:space="preserve">Projekt współfinansowany ze środków Unii Europejskiej, Europejskiego Funduszu Społecznego  - Program Operacyjny Wiedza Edukacja Rozwój lata 2014-2020 – Działanie 2.8 Rozwój usług społecznych świadczonych w środowisku lokalnym, </w:t>
    </w:r>
    <w:proofErr w:type="spellStart"/>
    <w:r w:rsidRPr="00400494">
      <w:rPr>
        <w:rFonts w:eastAsia="Times New Roman"/>
        <w:sz w:val="16"/>
        <w:szCs w:val="16"/>
        <w:lang w:eastAsia="pl-PL"/>
      </w:rPr>
      <w:t>Pl</w:t>
    </w:r>
    <w:proofErr w:type="spellEnd"/>
    <w:r w:rsidRPr="00400494">
      <w:rPr>
        <w:rFonts w:eastAsia="Times New Roman"/>
        <w:sz w:val="16"/>
        <w:szCs w:val="16"/>
        <w:lang w:eastAsia="pl-PL"/>
      </w:rPr>
      <w:t xml:space="preserve"> 9iv: Ułatwienie dostępu do przystępnych cenowo, trwałych oraz wysokiej jakości usług, w tym opieki zdrowotnej i usług socjalnych świadczonych w interesie ogólnym.</w:t>
    </w:r>
  </w:p>
  <w:p w:rsidR="00A62FAB" w:rsidRPr="00DD6209" w:rsidRDefault="00A62FAB" w:rsidP="0029714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A62FAB" w:rsidRDefault="00A62FAB">
    <w:pPr>
      <w:pStyle w:val="Stopka"/>
    </w:pP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94" w:rsidRPr="00400494" w:rsidRDefault="00400494" w:rsidP="00400494">
    <w:pPr>
      <w:tabs>
        <w:tab w:val="left" w:pos="2655"/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>
          <wp:extent cx="5756910" cy="739775"/>
          <wp:effectExtent l="0" t="0" r="0" b="317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0494">
      <w:tab/>
    </w:r>
  </w:p>
  <w:p w:rsidR="00A62FAB" w:rsidRPr="00BE3705" w:rsidRDefault="00434DCC" w:rsidP="00BE3705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434DC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56CA505" wp14:editId="04037947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4DCC" w:rsidRPr="000D3DA1" w:rsidRDefault="00434DCC" w:rsidP="00434DCC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    <v:textbox style="mso-fit-shape-to-text:t">
                <w:txbxContent>
                  <w:p w:rsidR="00434DCC" w:rsidRPr="000D3DA1" w:rsidRDefault="00434DCC" w:rsidP="00434DCC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4836C8A"/>
    <w:multiLevelType w:val="hybridMultilevel"/>
    <w:tmpl w:val="593A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41CD9"/>
    <w:multiLevelType w:val="hybridMultilevel"/>
    <w:tmpl w:val="6D8ABE9C"/>
    <w:lvl w:ilvl="0" w:tplc="065C6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5BE3ECA"/>
    <w:multiLevelType w:val="hybridMultilevel"/>
    <w:tmpl w:val="F044F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5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6">
    <w:nsid w:val="4ADD4F5B"/>
    <w:multiLevelType w:val="hybridMultilevel"/>
    <w:tmpl w:val="343641C2"/>
    <w:lvl w:ilvl="0" w:tplc="9F82E43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9">
    <w:nsid w:val="4D4352C4"/>
    <w:multiLevelType w:val="hybridMultilevel"/>
    <w:tmpl w:val="B6D2359E"/>
    <w:lvl w:ilvl="0" w:tplc="75EAF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B5049"/>
    <w:multiLevelType w:val="hybridMultilevel"/>
    <w:tmpl w:val="2632D62E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8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9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0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6D5F3698"/>
    <w:multiLevelType w:val="hybridMultilevel"/>
    <w:tmpl w:val="08482DE4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45E7B"/>
    <w:multiLevelType w:val="multilevel"/>
    <w:tmpl w:val="C24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4E3149"/>
    <w:multiLevelType w:val="multilevel"/>
    <w:tmpl w:val="D7C4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5"/>
  </w:num>
  <w:num w:numId="32">
    <w:abstractNumId w:val="17"/>
  </w:num>
  <w:num w:numId="33">
    <w:abstractNumId w:val="2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4"/>
  </w:num>
  <w:num w:numId="39">
    <w:abstractNumId w:val="14"/>
  </w:num>
  <w:num w:numId="40">
    <w:abstractNumId w:val="41"/>
  </w:num>
  <w:num w:numId="41">
    <w:abstractNumId w:val="3"/>
  </w:num>
  <w:num w:numId="42">
    <w:abstractNumId w:val="8"/>
  </w:num>
  <w:num w:numId="43">
    <w:abstractNumId w:val="5"/>
  </w:num>
  <w:num w:numId="44">
    <w:abstractNumId w:val="35"/>
  </w:num>
  <w:num w:numId="45">
    <w:abstractNumId w:val="12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2"/>
  </w:num>
  <w:num w:numId="49">
    <w:abstractNumId w:val="44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714"/>
    <w:rsid w:val="00013A39"/>
    <w:rsid w:val="00056CE4"/>
    <w:rsid w:val="0006229C"/>
    <w:rsid w:val="00092063"/>
    <w:rsid w:val="000B64BC"/>
    <w:rsid w:val="000C5A9B"/>
    <w:rsid w:val="000D3DA1"/>
    <w:rsid w:val="00112548"/>
    <w:rsid w:val="0016197E"/>
    <w:rsid w:val="00196691"/>
    <w:rsid w:val="001A7BAE"/>
    <w:rsid w:val="001D1B3B"/>
    <w:rsid w:val="00206977"/>
    <w:rsid w:val="002265D2"/>
    <w:rsid w:val="0023602F"/>
    <w:rsid w:val="002368CD"/>
    <w:rsid w:val="00250B42"/>
    <w:rsid w:val="00264F34"/>
    <w:rsid w:val="00282416"/>
    <w:rsid w:val="0029714F"/>
    <w:rsid w:val="002E7F73"/>
    <w:rsid w:val="003525F6"/>
    <w:rsid w:val="00360DCC"/>
    <w:rsid w:val="00361A2D"/>
    <w:rsid w:val="003735A7"/>
    <w:rsid w:val="00383428"/>
    <w:rsid w:val="003A162E"/>
    <w:rsid w:val="003D616B"/>
    <w:rsid w:val="00400494"/>
    <w:rsid w:val="00416CCC"/>
    <w:rsid w:val="00434DCC"/>
    <w:rsid w:val="0045667E"/>
    <w:rsid w:val="00470FC5"/>
    <w:rsid w:val="00481D3A"/>
    <w:rsid w:val="004941C3"/>
    <w:rsid w:val="004D3CBA"/>
    <w:rsid w:val="004E31C3"/>
    <w:rsid w:val="004E3C5D"/>
    <w:rsid w:val="00505B42"/>
    <w:rsid w:val="005175F0"/>
    <w:rsid w:val="00517CDC"/>
    <w:rsid w:val="005403D0"/>
    <w:rsid w:val="0057240D"/>
    <w:rsid w:val="005B6009"/>
    <w:rsid w:val="005D5584"/>
    <w:rsid w:val="005D6534"/>
    <w:rsid w:val="005E6879"/>
    <w:rsid w:val="00634992"/>
    <w:rsid w:val="006641BF"/>
    <w:rsid w:val="00690052"/>
    <w:rsid w:val="006B2DFF"/>
    <w:rsid w:val="006D4DFA"/>
    <w:rsid w:val="00731B8B"/>
    <w:rsid w:val="00746843"/>
    <w:rsid w:val="00774E13"/>
    <w:rsid w:val="00787E6E"/>
    <w:rsid w:val="007913A9"/>
    <w:rsid w:val="007C41F5"/>
    <w:rsid w:val="007D15C1"/>
    <w:rsid w:val="00864153"/>
    <w:rsid w:val="0089771D"/>
    <w:rsid w:val="008B139F"/>
    <w:rsid w:val="008D26BD"/>
    <w:rsid w:val="008E7516"/>
    <w:rsid w:val="0097523D"/>
    <w:rsid w:val="00986541"/>
    <w:rsid w:val="009A0B11"/>
    <w:rsid w:val="009A4433"/>
    <w:rsid w:val="00A11E05"/>
    <w:rsid w:val="00A37718"/>
    <w:rsid w:val="00A40052"/>
    <w:rsid w:val="00A45CBC"/>
    <w:rsid w:val="00A55F68"/>
    <w:rsid w:val="00A62FAB"/>
    <w:rsid w:val="00A65C91"/>
    <w:rsid w:val="00AD7F87"/>
    <w:rsid w:val="00AE680F"/>
    <w:rsid w:val="00B04429"/>
    <w:rsid w:val="00B237E6"/>
    <w:rsid w:val="00B77B01"/>
    <w:rsid w:val="00B85EC3"/>
    <w:rsid w:val="00B954E5"/>
    <w:rsid w:val="00BB0C5F"/>
    <w:rsid w:val="00BD1444"/>
    <w:rsid w:val="00BE0B8D"/>
    <w:rsid w:val="00BE3705"/>
    <w:rsid w:val="00BE692D"/>
    <w:rsid w:val="00BF2D3C"/>
    <w:rsid w:val="00C21008"/>
    <w:rsid w:val="00CA65D7"/>
    <w:rsid w:val="00CB4BAA"/>
    <w:rsid w:val="00CE5A31"/>
    <w:rsid w:val="00CF0762"/>
    <w:rsid w:val="00CF1C13"/>
    <w:rsid w:val="00D07306"/>
    <w:rsid w:val="00D13216"/>
    <w:rsid w:val="00D72C17"/>
    <w:rsid w:val="00DD6209"/>
    <w:rsid w:val="00DD6D14"/>
    <w:rsid w:val="00DE786C"/>
    <w:rsid w:val="00DF3977"/>
    <w:rsid w:val="00DF6BA4"/>
    <w:rsid w:val="00E119F4"/>
    <w:rsid w:val="00E43BD3"/>
    <w:rsid w:val="00E765F8"/>
    <w:rsid w:val="00ED45CE"/>
    <w:rsid w:val="00EF73D6"/>
    <w:rsid w:val="00F36E29"/>
    <w:rsid w:val="00F42CE2"/>
    <w:rsid w:val="00F469F1"/>
    <w:rsid w:val="00F5286F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  <w:style w:type="character" w:styleId="Uwydatnienie">
    <w:name w:val="Emphasis"/>
    <w:basedOn w:val="Domylnaczcionkaakapitu"/>
    <w:uiPriority w:val="20"/>
    <w:qFormat/>
    <w:rsid w:val="005D65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  <w:style w:type="character" w:styleId="Uwydatnienie">
    <w:name w:val="Emphasis"/>
    <w:basedOn w:val="Domylnaczcionkaakapitu"/>
    <w:uiPriority w:val="20"/>
    <w:qFormat/>
    <w:rsid w:val="005D65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2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69</cp:revision>
  <cp:lastPrinted>2020-06-25T08:31:00Z</cp:lastPrinted>
  <dcterms:created xsi:type="dcterms:W3CDTF">2017-04-06T08:47:00Z</dcterms:created>
  <dcterms:modified xsi:type="dcterms:W3CDTF">2020-08-10T10:32:00Z</dcterms:modified>
</cp:coreProperties>
</file>